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720"/>
        <w:jc w:val="center"/>
        <w:rPr>
          <w:b w:val="1"/>
          <w:sz w:val="24"/>
          <w:szCs w:val="24"/>
        </w:rPr>
      </w:pPr>
      <w:r w:rsidDel="00000000" w:rsidR="00000000" w:rsidRPr="00000000">
        <w:rPr>
          <w:b w:val="1"/>
          <w:sz w:val="24"/>
          <w:szCs w:val="24"/>
          <w:rtl w:val="0"/>
        </w:rPr>
        <w:t xml:space="preserve">COMPARTILHAMENTO DE PRÁTICAS EM REDE</w:t>
      </w:r>
    </w:p>
    <w:p w:rsidR="00000000" w:rsidDel="00000000" w:rsidP="00000000" w:rsidRDefault="00000000" w:rsidRPr="00000000" w14:paraId="00000002">
      <w:pPr>
        <w:spacing w:line="360" w:lineRule="auto"/>
        <w:ind w:firstLine="720"/>
        <w:jc w:val="center"/>
        <w:rPr>
          <w:b w:val="1"/>
          <w:sz w:val="24"/>
          <w:szCs w:val="24"/>
        </w:rPr>
      </w:pPr>
      <w:r w:rsidDel="00000000" w:rsidR="00000000" w:rsidRPr="00000000">
        <w:rPr>
          <w:rtl w:val="0"/>
        </w:rPr>
      </w:r>
    </w:p>
    <w:p w:rsidR="00000000" w:rsidDel="00000000" w:rsidP="00000000" w:rsidRDefault="00000000" w:rsidRPr="00000000" w14:paraId="0000000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04">
      <w:pPr>
        <w:spacing w:line="360" w:lineRule="auto"/>
        <w:ind w:firstLine="720"/>
        <w:jc w:val="both"/>
        <w:rPr>
          <w:sz w:val="24"/>
          <w:szCs w:val="24"/>
        </w:rPr>
      </w:pPr>
      <w:r w:rsidDel="00000000" w:rsidR="00000000" w:rsidRPr="00000000">
        <w:rPr>
          <w:b w:val="1"/>
          <w:sz w:val="24"/>
          <w:szCs w:val="24"/>
          <w:rtl w:val="0"/>
        </w:rPr>
        <w:t xml:space="preserve">EPG: </w:t>
      </w:r>
      <w:r w:rsidDel="00000000" w:rsidR="00000000" w:rsidRPr="00000000">
        <w:rPr>
          <w:sz w:val="24"/>
          <w:szCs w:val="24"/>
          <w:rtl w:val="0"/>
        </w:rPr>
        <w:t xml:space="preserve">EPG João Guimarães Rosa</w:t>
      </w:r>
    </w:p>
    <w:p w:rsidR="00000000" w:rsidDel="00000000" w:rsidP="00000000" w:rsidRDefault="00000000" w:rsidRPr="00000000" w14:paraId="00000005">
      <w:pPr>
        <w:spacing w:line="360" w:lineRule="auto"/>
        <w:ind w:firstLine="720"/>
        <w:jc w:val="both"/>
        <w:rPr>
          <w:b w:val="1"/>
          <w:sz w:val="24"/>
          <w:szCs w:val="24"/>
        </w:rPr>
      </w:pPr>
      <w:r w:rsidDel="00000000" w:rsidR="00000000" w:rsidRPr="00000000">
        <w:rPr>
          <w:b w:val="1"/>
          <w:sz w:val="24"/>
          <w:szCs w:val="24"/>
          <w:rtl w:val="0"/>
        </w:rPr>
        <w:t xml:space="preserve">Autoras: </w:t>
      </w:r>
    </w:p>
    <w:p w:rsidR="00000000" w:rsidDel="00000000" w:rsidP="00000000" w:rsidRDefault="00000000" w:rsidRPr="00000000" w14:paraId="00000006">
      <w:pPr>
        <w:spacing w:line="360" w:lineRule="auto"/>
        <w:ind w:left="720" w:right="-850" w:firstLine="0"/>
        <w:rPr>
          <w:b w:val="1"/>
          <w:sz w:val="24"/>
          <w:szCs w:val="24"/>
        </w:rPr>
      </w:pPr>
      <w:r w:rsidDel="00000000" w:rsidR="00000000" w:rsidRPr="00000000">
        <w:rPr>
          <w:rFonts w:ascii="Calibri" w:cs="Calibri" w:eastAsia="Calibri" w:hAnsi="Calibri"/>
          <w:sz w:val="24"/>
          <w:szCs w:val="24"/>
          <w:rtl w:val="0"/>
        </w:rPr>
        <w:t xml:space="preserve">Kelly Alves Oliveira Nascimento</w:t>
      </w:r>
      <w:r w:rsidDel="00000000" w:rsidR="00000000" w:rsidRPr="00000000">
        <w:rPr>
          <w:rtl w:val="0"/>
        </w:rPr>
      </w:r>
    </w:p>
    <w:p w:rsidR="00000000" w:rsidDel="00000000" w:rsidP="00000000" w:rsidRDefault="00000000" w:rsidRPr="00000000" w14:paraId="00000007">
      <w:pPr>
        <w:spacing w:line="360" w:lineRule="auto"/>
        <w:ind w:firstLine="720"/>
        <w:jc w:val="both"/>
        <w:rPr/>
      </w:pPr>
      <w:r w:rsidDel="00000000" w:rsidR="00000000" w:rsidRPr="00000000">
        <w:rPr>
          <w:rtl w:val="0"/>
        </w:rPr>
        <w:t xml:space="preserve">Márcia Alves de Oliveira</w:t>
      </w:r>
    </w:p>
    <w:p w:rsidR="00000000" w:rsidDel="00000000" w:rsidP="00000000" w:rsidRDefault="00000000" w:rsidRPr="00000000" w14:paraId="00000008">
      <w:pPr>
        <w:spacing w:line="360" w:lineRule="auto"/>
        <w:ind w:firstLine="720"/>
        <w:jc w:val="both"/>
        <w:rPr/>
      </w:pPr>
      <w:r w:rsidDel="00000000" w:rsidR="00000000" w:rsidRPr="00000000">
        <w:rPr>
          <w:rtl w:val="0"/>
        </w:rPr>
        <w:t xml:space="preserve">Maria dos Reis Teixeira dos Santos</w:t>
      </w:r>
    </w:p>
    <w:p w:rsidR="00000000" w:rsidDel="00000000" w:rsidP="00000000" w:rsidRDefault="00000000" w:rsidRPr="00000000" w14:paraId="00000009">
      <w:pPr>
        <w:spacing w:line="360" w:lineRule="auto"/>
        <w:ind w:firstLine="720"/>
        <w:jc w:val="both"/>
        <w:rPr/>
      </w:pPr>
      <w:r w:rsidDel="00000000" w:rsidR="00000000" w:rsidRPr="00000000">
        <w:rPr>
          <w:rtl w:val="0"/>
        </w:rPr>
        <w:t xml:space="preserve">Paula Roberta Silva de Menezes</w:t>
      </w:r>
    </w:p>
    <w:p w:rsidR="00000000" w:rsidDel="00000000" w:rsidP="00000000" w:rsidRDefault="00000000" w:rsidRPr="00000000" w14:paraId="0000000A">
      <w:pPr>
        <w:spacing w:line="360" w:lineRule="auto"/>
        <w:ind w:left="720" w:right="-850" w:firstLine="0"/>
        <w:rPr>
          <w:rFonts w:ascii="Roboto" w:cs="Roboto" w:eastAsia="Roboto" w:hAnsi="Roboto"/>
          <w:color w:val="323130"/>
          <w:sz w:val="42"/>
          <w:szCs w:val="42"/>
        </w:rPr>
      </w:pPr>
      <w:r w:rsidDel="00000000" w:rsidR="00000000" w:rsidRPr="00000000">
        <w:rPr>
          <w:rFonts w:ascii="Calibri" w:cs="Calibri" w:eastAsia="Calibri" w:hAnsi="Calibri"/>
          <w:sz w:val="24"/>
          <w:szCs w:val="24"/>
          <w:rtl w:val="0"/>
        </w:rPr>
        <w:t xml:space="preserve">Vera Lucia Braga Santana</w:t>
      </w:r>
      <w:r w:rsidDel="00000000" w:rsidR="00000000" w:rsidRPr="00000000">
        <w:rPr>
          <w:rtl w:val="0"/>
        </w:rPr>
      </w:r>
    </w:p>
    <w:p w:rsidR="00000000" w:rsidDel="00000000" w:rsidP="00000000" w:rsidRDefault="00000000" w:rsidRPr="00000000" w14:paraId="0000000B">
      <w:pPr>
        <w:spacing w:line="360" w:lineRule="auto"/>
        <w:ind w:left="720" w:right="-850" w:firstLine="0"/>
        <w:rPr>
          <w:rFonts w:ascii="Roboto" w:cs="Roboto" w:eastAsia="Roboto" w:hAnsi="Roboto"/>
          <w:color w:val="323130"/>
          <w:sz w:val="42"/>
          <w:szCs w:val="42"/>
        </w:rPr>
      </w:pPr>
      <w:r w:rsidDel="00000000" w:rsidR="00000000" w:rsidRPr="00000000">
        <w:rPr>
          <w:rFonts w:ascii="Calibri" w:cs="Calibri" w:eastAsia="Calibri" w:hAnsi="Calibri"/>
          <w:sz w:val="24"/>
          <w:szCs w:val="24"/>
          <w:rtl w:val="0"/>
        </w:rPr>
        <w:t xml:space="preserve">Viviana Souza Mendes</w:t>
      </w:r>
      <w:r w:rsidDel="00000000" w:rsidR="00000000" w:rsidRPr="00000000">
        <w:rPr>
          <w:rtl w:val="0"/>
        </w:rPr>
      </w:r>
    </w:p>
    <w:p w:rsidR="00000000" w:rsidDel="00000000" w:rsidP="00000000" w:rsidRDefault="00000000" w:rsidRPr="00000000" w14:paraId="0000000C">
      <w:pPr>
        <w:shd w:fill="ffffff" w:val="clear"/>
        <w:spacing w:line="360" w:lineRule="auto"/>
        <w:jc w:val="both"/>
        <w:rPr>
          <w:rFonts w:ascii="Roboto" w:cs="Roboto" w:eastAsia="Roboto" w:hAnsi="Roboto"/>
          <w:color w:val="323130"/>
          <w:sz w:val="21"/>
          <w:szCs w:val="21"/>
        </w:rPr>
      </w:pPr>
      <w:r w:rsidDel="00000000" w:rsidR="00000000" w:rsidRPr="00000000">
        <w:rPr>
          <w:rtl w:val="0"/>
        </w:rPr>
      </w:r>
    </w:p>
    <w:p w:rsidR="00000000" w:rsidDel="00000000" w:rsidP="00000000" w:rsidRDefault="00000000" w:rsidRPr="00000000" w14:paraId="0000000D">
      <w:pPr>
        <w:spacing w:line="360" w:lineRule="auto"/>
        <w:ind w:firstLine="720"/>
        <w:jc w:val="both"/>
        <w:rPr>
          <w:sz w:val="24"/>
          <w:szCs w:val="24"/>
        </w:rPr>
      </w:pPr>
      <w:r w:rsidDel="00000000" w:rsidR="00000000" w:rsidRPr="00000000">
        <w:rPr>
          <w:b w:val="1"/>
          <w:sz w:val="24"/>
          <w:szCs w:val="24"/>
          <w:rtl w:val="0"/>
        </w:rPr>
        <w:t xml:space="preserve">Colaboradora:</w:t>
      </w:r>
      <w:r w:rsidDel="00000000" w:rsidR="00000000" w:rsidRPr="00000000">
        <w:rPr>
          <w:sz w:val="24"/>
          <w:szCs w:val="24"/>
          <w:rtl w:val="0"/>
        </w:rPr>
        <w:t xml:space="preserve"> Elisabete Rodas – Coordenadora Pedagógica</w:t>
      </w:r>
    </w:p>
    <w:p w:rsidR="00000000" w:rsidDel="00000000" w:rsidP="00000000" w:rsidRDefault="00000000" w:rsidRPr="00000000" w14:paraId="0000000E">
      <w:pPr>
        <w:spacing w:line="360" w:lineRule="auto"/>
        <w:ind w:firstLine="720"/>
        <w:jc w:val="both"/>
        <w:rPr>
          <w:sz w:val="24"/>
          <w:szCs w:val="24"/>
        </w:rPr>
      </w:pPr>
      <w:r w:rsidDel="00000000" w:rsidR="00000000" w:rsidRPr="00000000">
        <w:rPr>
          <w:b w:val="1"/>
          <w:sz w:val="24"/>
          <w:szCs w:val="24"/>
          <w:rtl w:val="0"/>
        </w:rPr>
        <w:t xml:space="preserve">Modalidade</w:t>
      </w:r>
      <w:r w:rsidDel="00000000" w:rsidR="00000000" w:rsidRPr="00000000">
        <w:rPr>
          <w:sz w:val="24"/>
          <w:szCs w:val="24"/>
          <w:rtl w:val="0"/>
        </w:rPr>
        <w:t xml:space="preserve">: Ed. Infantil  </w:t>
      </w:r>
      <w:r w:rsidDel="00000000" w:rsidR="00000000" w:rsidRPr="00000000">
        <w:rPr>
          <w:b w:val="1"/>
          <w:sz w:val="24"/>
          <w:szCs w:val="24"/>
          <w:rtl w:val="0"/>
        </w:rPr>
        <w:t xml:space="preserve">Turma: </w:t>
      </w:r>
      <w:r w:rsidDel="00000000" w:rsidR="00000000" w:rsidRPr="00000000">
        <w:rPr>
          <w:sz w:val="24"/>
          <w:szCs w:val="24"/>
          <w:rtl w:val="0"/>
        </w:rPr>
        <w:t xml:space="preserve">Maternais  </w:t>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b w:val="1"/>
          <w:sz w:val="24"/>
          <w:szCs w:val="24"/>
          <w:rtl w:val="0"/>
        </w:rPr>
        <w:t xml:space="preserve">Data/período da realização: </w:t>
      </w:r>
      <w:r w:rsidDel="00000000" w:rsidR="00000000" w:rsidRPr="00000000">
        <w:rPr>
          <w:sz w:val="24"/>
          <w:szCs w:val="24"/>
          <w:rtl w:val="0"/>
        </w:rPr>
        <w:t xml:space="preserve">Ano de 2022</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drawing>
          <wp:inline distB="0" distT="0" distL="0" distR="0">
            <wp:extent cx="4609783" cy="2064082"/>
            <wp:effectExtent b="0" l="0" r="0" t="0"/>
            <wp:docPr descr="C:\Users\elisabeterr\AppData\Local\Microsoft\Windows\INetCache\Content.MSO\BBC06D68.tmp" id="43" name="image3.jpg"/>
            <a:graphic>
              <a:graphicData uri="http://schemas.openxmlformats.org/drawingml/2006/picture">
                <pic:pic>
                  <pic:nvPicPr>
                    <pic:cNvPr descr="C:\Users\elisabeterr\AppData\Local\Microsoft\Windows\INetCache\Content.MSO\BBC06D68.tmp" id="0" name="image3.jpg"/>
                    <pic:cNvPicPr preferRelativeResize="0"/>
                  </pic:nvPicPr>
                  <pic:blipFill>
                    <a:blip r:embed="rId7"/>
                    <a:srcRect b="0" l="0" r="0" t="0"/>
                    <a:stretch>
                      <a:fillRect/>
                    </a:stretch>
                  </pic:blipFill>
                  <pic:spPr>
                    <a:xfrm>
                      <a:off x="0" y="0"/>
                      <a:ext cx="4609783" cy="206408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b w:val="1"/>
          <w:sz w:val="24"/>
          <w:szCs w:val="24"/>
          <w:rtl w:val="0"/>
        </w:rPr>
        <w:t xml:space="preserve">Título</w:t>
      </w:r>
      <w:r w:rsidDel="00000000" w:rsidR="00000000" w:rsidRPr="00000000">
        <w:rPr>
          <w:sz w:val="24"/>
          <w:szCs w:val="24"/>
          <w:rtl w:val="0"/>
        </w:rPr>
        <w:t xml:space="preserve">: O monstro das cores e sentimentos passou pela escola colorida.</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5">
      <w:pPr>
        <w:spacing w:line="360" w:lineRule="auto"/>
        <w:ind w:firstLine="720"/>
        <w:jc w:val="both"/>
        <w:rPr>
          <w:sz w:val="24"/>
          <w:szCs w:val="24"/>
          <w:highlight w:val="yellow"/>
        </w:rPr>
      </w:pPr>
      <w:r w:rsidDel="00000000" w:rsidR="00000000" w:rsidRPr="00000000">
        <w:rPr>
          <w:b w:val="1"/>
          <w:sz w:val="24"/>
          <w:szCs w:val="24"/>
          <w:rtl w:val="0"/>
        </w:rPr>
        <w:t xml:space="preserve">Palavras-chave:</w:t>
      </w:r>
      <w:r w:rsidDel="00000000" w:rsidR="00000000" w:rsidRPr="00000000">
        <w:rPr>
          <w:sz w:val="24"/>
          <w:szCs w:val="24"/>
          <w:rtl w:val="0"/>
        </w:rPr>
        <w:t xml:space="preserve"> Sentimento, vivência, experiência, </w:t>
      </w: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b w:val="1"/>
          <w:sz w:val="24"/>
          <w:szCs w:val="24"/>
          <w:rtl w:val="0"/>
        </w:rPr>
        <w:t xml:space="preserve">Quantidade de alunos/pessoas atingidas</w:t>
      </w:r>
      <w:r w:rsidDel="00000000" w:rsidR="00000000" w:rsidRPr="00000000">
        <w:rPr>
          <w:sz w:val="24"/>
          <w:szCs w:val="24"/>
          <w:rtl w:val="0"/>
        </w:rPr>
        <w:t xml:space="preserve">: 100 (aproximadamente)  </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Recursos utilizados</w:t>
      </w:r>
      <w:r w:rsidDel="00000000" w:rsidR="00000000" w:rsidRPr="00000000">
        <w:rPr>
          <w:sz w:val="24"/>
          <w:szCs w:val="24"/>
          <w:rtl w:val="0"/>
        </w:rPr>
        <w:t xml:space="preserve">: </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Sucata, reciclável, tecidos, livros, tintas, neetbook, projetor, caixa de som</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b w:val="1"/>
          <w:sz w:val="24"/>
          <w:szCs w:val="24"/>
          <w:rtl w:val="0"/>
        </w:rPr>
        <w:t xml:space="preserve">Justificativa</w:t>
      </w:r>
      <w:r w:rsidDel="00000000" w:rsidR="00000000" w:rsidRPr="00000000">
        <w:rPr>
          <w:sz w:val="24"/>
          <w:szCs w:val="24"/>
          <w:rtl w:val="0"/>
        </w:rPr>
        <w:t xml:space="preserve">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both"/>
        <w:rPr>
          <w:color w:val="222222"/>
          <w:sz w:val="24"/>
          <w:szCs w:val="24"/>
        </w:rPr>
      </w:pPr>
      <w:r w:rsidDel="00000000" w:rsidR="00000000" w:rsidRPr="00000000">
        <w:rPr>
          <w:i w:val="0"/>
          <w:smallCaps w:val="0"/>
          <w:strike w:val="0"/>
          <w:color w:val="222222"/>
          <w:sz w:val="24"/>
          <w:szCs w:val="24"/>
          <w:u w:val="none"/>
          <w:shd w:fill="auto" w:val="clear"/>
          <w:vertAlign w:val="baseline"/>
          <w:rtl w:val="0"/>
        </w:rPr>
        <w:t xml:space="preserve">As emoções explicadas às crianças através das cores será uma boa opção lúdica-pedagógica e utilizando “O Monstro das Cores” que é um livro magnífico de Anna Llenas que nos permite explorar as emoções, preparando os alunos para o que é ter um coração bondoso e ser amigo.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both"/>
        <w:rPr>
          <w:i w:val="0"/>
          <w:smallCaps w:val="0"/>
          <w:strike w:val="0"/>
          <w:color w:val="222222"/>
          <w:sz w:val="24"/>
          <w:szCs w:val="24"/>
          <w:u w:val="none"/>
          <w:shd w:fill="auto" w:val="clear"/>
          <w:vertAlign w:val="baseline"/>
        </w:rPr>
      </w:pPr>
      <w:r w:rsidDel="00000000" w:rsidR="00000000" w:rsidRPr="00000000">
        <w:rPr>
          <w:i w:val="0"/>
          <w:smallCaps w:val="0"/>
          <w:strike w:val="0"/>
          <w:color w:val="222222"/>
          <w:sz w:val="24"/>
          <w:szCs w:val="24"/>
          <w:u w:val="none"/>
          <w:shd w:fill="auto" w:val="clear"/>
          <w:vertAlign w:val="baseline"/>
          <w:rtl w:val="0"/>
        </w:rPr>
        <w:t xml:space="preserve">O livro que aqui vos apresento, como mais uma opção literária para o Projeto </w:t>
      </w:r>
      <w:r w:rsidDel="00000000" w:rsidR="00000000" w:rsidRPr="00000000">
        <w:rPr>
          <w:color w:val="222222"/>
          <w:sz w:val="24"/>
          <w:szCs w:val="24"/>
          <w:rtl w:val="0"/>
        </w:rPr>
        <w:t xml:space="preserve">Anual da escol: Arte e música na Educação Infantil</w:t>
      </w:r>
      <w:r w:rsidDel="00000000" w:rsidR="00000000" w:rsidRPr="00000000">
        <w:rPr>
          <w:i w:val="0"/>
          <w:smallCaps w:val="0"/>
          <w:strike w:val="0"/>
          <w:color w:val="222222"/>
          <w:sz w:val="24"/>
          <w:szCs w:val="24"/>
          <w:u w:val="none"/>
          <w:shd w:fill="auto" w:val="clear"/>
          <w:vertAlign w:val="baseline"/>
          <w:rtl w:val="0"/>
        </w:rPr>
        <w:t xml:space="preserve">, conta a história do monstro de cores, cada cor simboliza um sentimento: Tristeza (azul),  Medo (negro),  Raiva (vermelho),  Calma (verde), Alegria (amarelo), Amor (rosa).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both"/>
        <w:rPr>
          <w:i w:val="0"/>
          <w:smallCaps w:val="0"/>
          <w:strike w:val="0"/>
          <w:color w:val="222222"/>
          <w:sz w:val="24"/>
          <w:szCs w:val="24"/>
          <w:u w:val="none"/>
          <w:shd w:fill="auto" w:val="clear"/>
          <w:vertAlign w:val="baseline"/>
        </w:rPr>
      </w:pPr>
      <w:r w:rsidDel="00000000" w:rsidR="00000000" w:rsidRPr="00000000">
        <w:rPr>
          <w:i w:val="0"/>
          <w:smallCaps w:val="0"/>
          <w:strike w:val="0"/>
          <w:color w:val="222222"/>
          <w:sz w:val="24"/>
          <w:szCs w:val="24"/>
          <w:u w:val="none"/>
          <w:shd w:fill="auto" w:val="clear"/>
          <w:vertAlign w:val="baseline"/>
          <w:rtl w:val="0"/>
        </w:rPr>
        <w:t xml:space="preserve">Esta obra poderá ser abordada com os alunos utilizando monstro como “exemplificador das emoções” que muda de cor consoante o que está a sentir levará o aluno a interiorizar as emoções que costuma vivenciar.</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both"/>
        <w:rPr>
          <w:i w:val="0"/>
          <w:smallCaps w:val="0"/>
          <w:strike w:val="0"/>
          <w:color w:val="222222"/>
          <w:sz w:val="24"/>
          <w:szCs w:val="24"/>
          <w:u w:val="none"/>
          <w:shd w:fill="auto" w:val="clear"/>
          <w:vertAlign w:val="baseline"/>
        </w:rPr>
      </w:pPr>
      <w:r w:rsidDel="00000000" w:rsidR="00000000" w:rsidRPr="00000000">
        <w:rPr>
          <w:i w:val="0"/>
          <w:smallCaps w:val="0"/>
          <w:strike w:val="0"/>
          <w:color w:val="222222"/>
          <w:sz w:val="24"/>
          <w:szCs w:val="24"/>
          <w:u w:val="none"/>
          <w:shd w:fill="auto" w:val="clear"/>
          <w:vertAlign w:val="baseline"/>
          <w:rtl w:val="0"/>
        </w:rPr>
        <w:t xml:space="preserve">O “monstro” não percebe porque muda de cor e a sua amiga, a menina, explica-lhe o que significa estar triste, estar alegre, ter medo, estar calmo e sentir raiva. Ou seja, por outras palavras, a história apresenta-nos uma </w:t>
      </w:r>
      <w:r w:rsidDel="00000000" w:rsidR="00000000" w:rsidRPr="00000000">
        <w:rPr>
          <w:color w:val="222222"/>
          <w:sz w:val="24"/>
          <w:szCs w:val="24"/>
          <w:rtl w:val="0"/>
        </w:rPr>
        <w:t xml:space="preserve">menina que encontra</w:t>
      </w:r>
      <w:r w:rsidDel="00000000" w:rsidR="00000000" w:rsidRPr="00000000">
        <w:rPr>
          <w:i w:val="0"/>
          <w:smallCaps w:val="0"/>
          <w:strike w:val="0"/>
          <w:color w:val="222222"/>
          <w:sz w:val="24"/>
          <w:szCs w:val="24"/>
          <w:u w:val="none"/>
          <w:shd w:fill="auto" w:val="clear"/>
          <w:vertAlign w:val="baseline"/>
          <w:rtl w:val="0"/>
        </w:rPr>
        <w:t xml:space="preserve"> o Monstro todo colorido, simbolizando que todos os seus sentimentos estão misturados e por isso ele se sente confuso. </w:t>
      </w:r>
      <w:r w:rsidDel="00000000" w:rsidR="00000000" w:rsidRPr="00000000">
        <w:rPr>
          <w:i w:val="0"/>
          <w:smallCaps w:val="0"/>
          <w:strike w:val="0"/>
          <w:color w:val="222222"/>
          <w:sz w:val="24"/>
          <w:szCs w:val="24"/>
          <w:u w:val="none"/>
          <w:shd w:fill="auto" w:val="clear"/>
          <w:vertAlign w:val="baseline"/>
          <w:rtl w:val="0"/>
        </w:rPr>
        <w:t xml:space="preserve">Ela explica-lhe que é necessário ordenar os sentimentos, </w:t>
      </w:r>
      <w:r w:rsidDel="00000000" w:rsidR="00000000" w:rsidRPr="00000000">
        <w:rPr>
          <w:color w:val="222222"/>
          <w:sz w:val="24"/>
          <w:szCs w:val="24"/>
          <w:rtl w:val="0"/>
        </w:rPr>
        <w:t xml:space="preserve">separá-los</w:t>
      </w:r>
      <w:r w:rsidDel="00000000" w:rsidR="00000000" w:rsidRPr="00000000">
        <w:rPr>
          <w:i w:val="0"/>
          <w:smallCaps w:val="0"/>
          <w:strike w:val="0"/>
          <w:color w:val="222222"/>
          <w:sz w:val="24"/>
          <w:szCs w:val="24"/>
          <w:u w:val="none"/>
          <w:shd w:fill="auto" w:val="clear"/>
          <w:vertAlign w:val="baseline"/>
          <w:rtl w:val="0"/>
        </w:rPr>
        <w:t xml:space="preserve"> de acordo com as suas cores. Explica como funciona cada sentimento.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jc w:val="both"/>
        <w:rPr>
          <w:i w:val="0"/>
          <w:smallCaps w:val="0"/>
          <w:strike w:val="0"/>
          <w:color w:val="222222"/>
          <w:sz w:val="24"/>
          <w:szCs w:val="24"/>
          <w:u w:val="none"/>
          <w:shd w:fill="auto" w:val="clear"/>
          <w:vertAlign w:val="baseline"/>
        </w:rPr>
      </w:pPr>
      <w:r w:rsidDel="00000000" w:rsidR="00000000" w:rsidRPr="00000000">
        <w:rPr>
          <w:i w:val="0"/>
          <w:smallCaps w:val="0"/>
          <w:strike w:val="0"/>
          <w:color w:val="222222"/>
          <w:sz w:val="24"/>
          <w:szCs w:val="24"/>
          <w:u w:val="none"/>
          <w:shd w:fill="auto" w:val="clear"/>
          <w:vertAlign w:val="baseline"/>
        </w:rPr>
        <w:drawing>
          <wp:inline distB="0" distT="0" distL="0" distR="0">
            <wp:extent cx="2476500" cy="1847850"/>
            <wp:effectExtent b="0" l="0" r="0" t="0"/>
            <wp:docPr descr="https://www.cativarnaescola.pt/wp-content/uploads/2017/10/transferir-1.jpg" id="45" name="image2.jpg"/>
            <a:graphic>
              <a:graphicData uri="http://schemas.openxmlformats.org/drawingml/2006/picture">
                <pic:pic>
                  <pic:nvPicPr>
                    <pic:cNvPr descr="https://www.cativarnaescola.pt/wp-content/uploads/2017/10/transferir-1.jpg" id="0" name="image2.jpg"/>
                    <pic:cNvPicPr preferRelativeResize="0"/>
                  </pic:nvPicPr>
                  <pic:blipFill>
                    <a:blip r:embed="rId8"/>
                    <a:srcRect b="0" l="0" r="0" t="0"/>
                    <a:stretch>
                      <a:fillRect/>
                    </a:stretch>
                  </pic:blipFill>
                  <pic:spPr>
                    <a:xfrm>
                      <a:off x="0" y="0"/>
                      <a:ext cx="24765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720"/>
        <w:jc w:val="both"/>
        <w:rPr>
          <w:i w:val="0"/>
          <w:smallCaps w:val="0"/>
          <w:strike w:val="0"/>
          <w:color w:val="222222"/>
          <w:sz w:val="24"/>
          <w:szCs w:val="24"/>
          <w:u w:val="none"/>
          <w:shd w:fill="auto" w:val="clear"/>
          <w:vertAlign w:val="baseline"/>
        </w:rPr>
      </w:pPr>
      <w:r w:rsidDel="00000000" w:rsidR="00000000" w:rsidRPr="00000000">
        <w:rPr>
          <w:i w:val="0"/>
          <w:smallCaps w:val="0"/>
          <w:strike w:val="0"/>
          <w:color w:val="222222"/>
          <w:sz w:val="24"/>
          <w:szCs w:val="24"/>
          <w:u w:val="none"/>
          <w:shd w:fill="auto" w:val="clear"/>
          <w:vertAlign w:val="baseline"/>
          <w:rtl w:val="0"/>
        </w:rPr>
        <w:t xml:space="preserve">Trabalhando as emoções e utilizando a técnica do abraço constatamos que este exercício poderá ajudar a criança a falar e a enfrentar os sentimentos negativos e a desfrutar dos sentimentos positivos. Aprender que o carinho remove os sentimentos “ruins”!</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7">
      <w:pPr>
        <w:spacing w:line="360" w:lineRule="auto"/>
        <w:ind w:firstLine="720"/>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Objetivos</w:t>
      </w:r>
    </w:p>
    <w:p w:rsidR="00000000" w:rsidDel="00000000" w:rsidP="00000000" w:rsidRDefault="00000000" w:rsidRPr="00000000" w14:paraId="00000028">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29">
      <w:pPr>
        <w:shd w:fill="ffffff" w:val="clear"/>
        <w:spacing w:after="150" w:line="240" w:lineRule="auto"/>
        <w:ind w:left="720" w:firstLine="720"/>
        <w:jc w:val="both"/>
        <w:rPr>
          <w:color w:val="222222"/>
          <w:sz w:val="24"/>
          <w:szCs w:val="24"/>
        </w:rPr>
      </w:pPr>
      <w:r w:rsidDel="00000000" w:rsidR="00000000" w:rsidRPr="00000000">
        <w:rPr>
          <w:color w:val="222222"/>
          <w:sz w:val="24"/>
          <w:szCs w:val="24"/>
          <w:rtl w:val="0"/>
        </w:rPr>
        <w:t xml:space="preserve">O objetivo inicial  era a partir da contação de uma história sensibilizar alguns alunos da turma, levando em consideração que estamos retornando de uma pandemia.</w:t>
      </w:r>
    </w:p>
    <w:p w:rsidR="00000000" w:rsidDel="00000000" w:rsidP="00000000" w:rsidRDefault="00000000" w:rsidRPr="00000000" w14:paraId="0000002A">
      <w:pPr>
        <w:shd w:fill="ffffff" w:val="clear"/>
        <w:spacing w:after="150" w:line="240" w:lineRule="auto"/>
        <w:ind w:left="720" w:firstLine="720"/>
        <w:jc w:val="both"/>
        <w:rPr>
          <w:color w:val="222222"/>
          <w:sz w:val="24"/>
          <w:szCs w:val="24"/>
        </w:rPr>
      </w:pPr>
      <w:r w:rsidDel="00000000" w:rsidR="00000000" w:rsidRPr="00000000">
        <w:rPr>
          <w:color w:val="222222"/>
          <w:sz w:val="24"/>
          <w:szCs w:val="24"/>
          <w:rtl w:val="0"/>
        </w:rPr>
        <w:t xml:space="preserve">O livro por si só já envolveu os educandos e para potencializar as educadoras confeccionaram recursos para os alunos expressarem seus sentimentos e emoções.</w:t>
      </w:r>
    </w:p>
    <w:p w:rsidR="00000000" w:rsidDel="00000000" w:rsidP="00000000" w:rsidRDefault="00000000" w:rsidRPr="00000000" w14:paraId="0000002B">
      <w:pPr>
        <w:shd w:fill="ffffff" w:val="clear"/>
        <w:spacing w:after="150" w:line="240" w:lineRule="auto"/>
        <w:ind w:left="720" w:firstLine="720"/>
        <w:jc w:val="both"/>
        <w:rPr>
          <w:color w:val="222222"/>
          <w:sz w:val="24"/>
          <w:szCs w:val="24"/>
        </w:rPr>
      </w:pPr>
      <w:r w:rsidDel="00000000" w:rsidR="00000000" w:rsidRPr="00000000">
        <w:rPr>
          <w:color w:val="222222"/>
          <w:sz w:val="24"/>
          <w:szCs w:val="24"/>
          <w:rtl w:val="0"/>
        </w:rPr>
        <w:t xml:space="preserve">As propostas foram dando tão certo que se desdobraram para outras turmas com interações, atingiram as famílias através de um monstro confeccionado de pano aliado ao caderno viajante, sendo utilizado como mascote da turma. Um monstro amoroso então está circulando pelas casas e fazendo com que as famílias recontem a história e conversem sobre os sentimentos e como lidar com as emoções.</w:t>
      </w:r>
    </w:p>
    <w:p w:rsidR="00000000" w:rsidDel="00000000" w:rsidP="00000000" w:rsidRDefault="00000000" w:rsidRPr="00000000" w14:paraId="0000002C">
      <w:pPr>
        <w:shd w:fill="ffffff" w:val="clear"/>
        <w:spacing w:after="150" w:line="240" w:lineRule="auto"/>
        <w:ind w:left="720" w:firstLine="720"/>
        <w:jc w:val="both"/>
        <w:rPr>
          <w:color w:val="222222"/>
          <w:sz w:val="24"/>
          <w:szCs w:val="24"/>
        </w:rPr>
      </w:pPr>
      <w:r w:rsidDel="00000000" w:rsidR="00000000" w:rsidRPr="00000000">
        <w:rPr>
          <w:color w:val="222222"/>
          <w:sz w:val="24"/>
          <w:szCs w:val="24"/>
          <w:rtl w:val="0"/>
        </w:rPr>
        <w:t xml:space="preserve">No Abril literário as professoras tiveram o desafio de cantar a história, sim… cantaram para todos os alunos da unidade escolar, interpretaram as emoções e foram para no Portal da Educação de Guarulhos. Um orgulho para todos da equipe escolar.</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E">
      <w:pPr>
        <w:spacing w:line="360" w:lineRule="auto"/>
        <w:ind w:firstLine="720"/>
        <w:jc w:val="both"/>
        <w:rPr>
          <w:b w:val="1"/>
          <w:sz w:val="24"/>
          <w:szCs w:val="24"/>
        </w:rPr>
      </w:pPr>
      <w:r w:rsidDel="00000000" w:rsidR="00000000" w:rsidRPr="00000000">
        <w:rPr>
          <w:b w:val="1"/>
          <w:sz w:val="24"/>
          <w:szCs w:val="24"/>
          <w:rtl w:val="0"/>
        </w:rPr>
        <w:t xml:space="preserve">Metodologia </w:t>
      </w:r>
    </w:p>
    <w:p w:rsidR="00000000" w:rsidDel="00000000" w:rsidP="00000000" w:rsidRDefault="00000000" w:rsidRPr="00000000" w14:paraId="0000002F">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Foram utilizadas diversas estratégias considerando os saberes e campos de experiência dando ênfase na linguagem visual: TEXTURAS, CORES, SUPERFÍCIES, VOLUME, ESPAÇOS. CAMPO DE EXPERIÊNCIA: TRAÇOS, SONS, CORES E FORMAS.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4584700"/>
            <wp:effectExtent b="0" l="0" r="0" t="0"/>
            <wp:docPr id="4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613252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8458200"/>
            <wp:effectExtent b="0" l="0" r="0" t="0"/>
            <wp:docPr id="4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32520" cy="8458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4076700"/>
            <wp:effectExtent b="0" l="0" r="0" t="0"/>
            <wp:docPr id="4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3252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6197600"/>
            <wp:effectExtent b="0" l="0" r="0" t="0"/>
            <wp:docPr id="5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6132520" cy="61976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10896600"/>
            <wp:effectExtent b="0" l="0" r="0" t="0"/>
            <wp:docPr id="4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6132520" cy="10896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10896600"/>
            <wp:effectExtent b="0" l="0" r="0" t="0"/>
            <wp:docPr id="5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32520" cy="10896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8077200"/>
            <wp:effectExtent b="0" l="0" r="0" t="0"/>
            <wp:docPr id="4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132520"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Pr>
        <w:drawing>
          <wp:inline distB="114300" distT="114300" distL="114300" distR="114300">
            <wp:extent cx="6132520" cy="11455400"/>
            <wp:effectExtent b="0" l="0" r="0" t="0"/>
            <wp:docPr id="5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132520" cy="11455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Pr>
        <w:drawing>
          <wp:inline distB="0" distT="0" distL="0" distR="0">
            <wp:extent cx="5031033" cy="6252855"/>
            <wp:effectExtent b="0" l="0" r="0" t="0"/>
            <wp:docPr id="4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031033" cy="625285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ind w:firstLine="720"/>
        <w:jc w:val="both"/>
        <w:rPr/>
      </w:pPr>
      <w:r w:rsidDel="00000000" w:rsidR="00000000" w:rsidRPr="00000000">
        <w:rPr>
          <w:rtl w:val="0"/>
        </w:rPr>
        <w:t xml:space="preserve"> </w:t>
      </w:r>
    </w:p>
    <w:p w:rsidR="00000000" w:rsidDel="00000000" w:rsidP="00000000" w:rsidRDefault="00000000" w:rsidRPr="00000000" w14:paraId="0000003C">
      <w:pPr>
        <w:spacing w:line="360" w:lineRule="auto"/>
        <w:ind w:firstLine="720"/>
        <w:jc w:val="both"/>
        <w:rPr/>
      </w:pPr>
      <w:r w:rsidDel="00000000" w:rsidR="00000000" w:rsidRPr="00000000">
        <w:rPr/>
        <w:drawing>
          <wp:inline distB="0" distT="0" distL="0" distR="0">
            <wp:extent cx="4716866" cy="5277791"/>
            <wp:effectExtent b="0" l="0" r="0" t="0"/>
            <wp:docPr id="4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716866" cy="527779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314325" cy="314325"/>
                <wp:effectExtent b="0" l="0" r="0" t="0"/>
                <wp:docPr descr="blob:https://web.whatsapp.com/b66d8289-3ee8-4f5c-aa74-15d516cf2e71" id="40"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blob:https://web.whatsapp.com/b66d8289-3ee8-4f5c-aa74-15d516cf2e71" id="40" name="image7.png"/>
                <a:graphic>
                  <a:graphicData uri="http://schemas.openxmlformats.org/drawingml/2006/picture">
                    <pic:pic>
                      <pic:nvPicPr>
                        <pic:cNvPr descr="blob:https://web.whatsapp.com/b66d8289-3ee8-4f5c-aa74-15d516cf2e71" id="0" name="image7.png"/>
                        <pic:cNvPicPr preferRelativeResize="0"/>
                      </pic:nvPicPr>
                      <pic:blipFill>
                        <a:blip r:embed="rId19"/>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spacing w:line="360" w:lineRule="auto"/>
        <w:jc w:val="both"/>
        <w:rPr>
          <w:sz w:val="26"/>
          <w:szCs w:val="26"/>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pgSz w:h="16834" w:w="11909" w:orient="portrait"/>
      <w:pgMar w:bottom="1114.8425196850417" w:top="992.1259842519685" w:left="1133" w:right="111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PargrafodaLista">
    <w:name w:val="List Paragraph"/>
    <w:basedOn w:val="Normal"/>
    <w:uiPriority w:val="34"/>
    <w:qFormat w:val="1"/>
    <w:rsid w:val="000D2BE1"/>
    <w:pPr>
      <w:ind w:left="720"/>
      <w:contextualSpacing w:val="1"/>
    </w:pPr>
  </w:style>
  <w:style w:type="paragraph" w:styleId="NormalWeb">
    <w:name w:val="Normal (Web)"/>
    <w:basedOn w:val="Normal"/>
    <w:uiPriority w:val="99"/>
    <w:semiHidden w:val="1"/>
    <w:unhideWhenUsed w:val="1"/>
    <w:rsid w:val="00CA3B5A"/>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Fontepargpadro"/>
    <w:uiPriority w:val="99"/>
    <w:semiHidden w:val="1"/>
    <w:unhideWhenUsed w:val="1"/>
    <w:rsid w:val="00CA3B5A"/>
    <w:rPr>
      <w:color w:val="0000ff"/>
      <w:u w:val="single"/>
    </w:rPr>
  </w:style>
  <w:style w:type="character" w:styleId="Forte">
    <w:name w:val="Strong"/>
    <w:basedOn w:val="Fontepargpadro"/>
    <w:uiPriority w:val="22"/>
    <w:qFormat w:val="1"/>
    <w:rsid w:val="00CA3B5A"/>
    <w:rPr>
      <w:b w:val="1"/>
      <w:bCs w:val="1"/>
    </w:rPr>
  </w:style>
  <w:style w:type="paragraph" w:styleId="image-popup-no-margins" w:customStyle="1">
    <w:name w:val="image-popup-no-margins"/>
    <w:basedOn w:val="Normal"/>
    <w:rsid w:val="00CA3B5A"/>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HH902QTp9KTKQdHz/xA8HNaBOg==">AMUW2mUvh6dWs/eXppTTfW10Y9Fcd4IVOd0UPIPN4+PtxdDifvOxaYoEdK7f4YRxkFlJWMA+nrwXzUNiT4baGMupRos+CF8M7LxYJ+gQ0wRIg17V1mgoVCU=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2022-09-15T14:21:00Z</dcterms:created>
</cp:coreProperties>
</file>